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DA9" w:rsidRDefault="00F3211E">
      <w:r>
        <w:rPr>
          <w:rFonts w:ascii="Source Sans Pro" w:hAnsi="Source Sans Pro"/>
          <w:color w:val="484848"/>
          <w:shd w:val="clear" w:color="auto" w:fill="FFFFFF"/>
        </w:rPr>
        <w:t>Salon services range from Cuts and Blow drys, all the way through Colouring, Permanent Waving and Straightening. All services are undertaken to the highest standard, with care and advice, so you are sure your hair is the best it can ever look. We cater for the whole community, both young and old and are happy to give advice to which treatments will achieve your chosen style.</w:t>
      </w:r>
      <w:bookmarkStart w:id="0" w:name="_GoBack"/>
      <w:bookmarkEnd w:id="0"/>
    </w:p>
    <w:sectPr w:rsidR="003D6D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11E"/>
    <w:rsid w:val="003D6DA9"/>
    <w:rsid w:val="00F3211E"/>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8B9762-8A63-4F8E-8852-72D58B2E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1</cp:revision>
  <dcterms:created xsi:type="dcterms:W3CDTF">2020-02-01T09:39:00Z</dcterms:created>
  <dcterms:modified xsi:type="dcterms:W3CDTF">2020-02-01T09:39:00Z</dcterms:modified>
</cp:coreProperties>
</file>